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ED40B" w14:textId="77777777" w:rsidR="008B6577" w:rsidRDefault="002F4A9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ДОГОВОР №__</w:t>
      </w:r>
    </w:p>
    <w:p w14:paraId="66F9547A" w14:textId="77777777" w:rsidR="008B6577" w:rsidRDefault="002F4A9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купли-продажи имущества</w:t>
      </w:r>
    </w:p>
    <w:p w14:paraId="062ACC27" w14:textId="77777777" w:rsidR="008B6577" w:rsidRDefault="008B6577">
      <w:pPr>
        <w:jc w:val="center"/>
        <w:rPr>
          <w:b/>
          <w:bCs/>
          <w:sz w:val="22"/>
          <w:szCs w:val="22"/>
        </w:rPr>
      </w:pPr>
    </w:p>
    <w:p w14:paraId="32E6A300" w14:textId="77777777" w:rsidR="008B6577" w:rsidRDefault="002F4A95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г. </w:t>
      </w:r>
      <w:r w:rsidR="00B045CE">
        <w:rPr>
          <w:bCs/>
          <w:sz w:val="22"/>
          <w:szCs w:val="22"/>
        </w:rPr>
        <w:t>__________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«____» ________ 20</w:t>
      </w:r>
      <w:r w:rsidR="00A03A3F">
        <w:rPr>
          <w:bCs/>
          <w:sz w:val="22"/>
          <w:szCs w:val="22"/>
        </w:rPr>
        <w:t>22</w:t>
      </w:r>
      <w:r>
        <w:rPr>
          <w:bCs/>
          <w:sz w:val="22"/>
          <w:szCs w:val="22"/>
        </w:rPr>
        <w:t xml:space="preserve"> г.</w:t>
      </w:r>
    </w:p>
    <w:p w14:paraId="5507FEA1" w14:textId="77777777" w:rsidR="008B6577" w:rsidRDefault="008B6577">
      <w:pPr>
        <w:jc w:val="both"/>
        <w:rPr>
          <w:b/>
          <w:bCs/>
          <w:sz w:val="22"/>
          <w:szCs w:val="22"/>
        </w:rPr>
      </w:pPr>
    </w:p>
    <w:p w14:paraId="2EC05934" w14:textId="77777777" w:rsidR="008B6577" w:rsidRDefault="00B045CE">
      <w:pPr>
        <w:ind w:firstLine="709"/>
        <w:jc w:val="both"/>
        <w:rPr>
          <w:bCs/>
          <w:sz w:val="22"/>
          <w:szCs w:val="22"/>
        </w:rPr>
      </w:pPr>
      <w:r w:rsidRPr="00B045CE">
        <w:rPr>
          <w:b/>
          <w:bCs/>
          <w:sz w:val="22"/>
          <w:szCs w:val="22"/>
        </w:rPr>
        <w:t>НЕПУБЛИЧНОЕ АКЦИОНЕРНОЕ ОБЩЕСТВО «МЕРКУРИЙ АГРОПРОМЫШЛЕННЫЙ КОМПЛЕКС «ПРОХЛАДНЕНСКИЙ»</w:t>
      </w:r>
      <w:r w:rsidRPr="00B045CE">
        <w:rPr>
          <w:bCs/>
          <w:sz w:val="22"/>
          <w:szCs w:val="22"/>
        </w:rPr>
        <w:t xml:space="preserve"> (сокращенное наименование – НАО «МЕРКУРИЙ АПК «ПРОХЛАДНЕНСКИЙ»), в лице конкурсного управляющего Османовой Венеры Тельмановны (ИНН 026490974860, СНИЛС 148-863-719 17, почтовый адрес для корреспонденции: 115184, г. Москва, переулок Руновский, д. 12, реестровый номер арбитражного управляющего №16395), член Союза АУ «СРО СС» (ОГРН 1027806876173, ИНН 7813175754, адрес: 194100, г. Санкт-Петербург, ул. Новолитовская, д. 15 литера А), действующего на основании определения  Арбитражного суда Карачаево-Черкесской Республики по делу №А25-1544/2019 от 20.08.2020 г. (резолютивная часть оглашена 13.08.2020 г.),</w:t>
      </w:r>
      <w:r>
        <w:rPr>
          <w:b/>
          <w:bCs/>
          <w:sz w:val="22"/>
          <w:szCs w:val="22"/>
        </w:rPr>
        <w:t xml:space="preserve"> </w:t>
      </w:r>
      <w:r w:rsidR="002F4A95">
        <w:rPr>
          <w:bCs/>
          <w:sz w:val="22"/>
          <w:szCs w:val="22"/>
        </w:rPr>
        <w:t>именуемое в дальнейшем «Продавец», с одной стороны, и</w:t>
      </w:r>
    </w:p>
    <w:p w14:paraId="242AFD41" w14:textId="77777777" w:rsidR="008B6577" w:rsidRDefault="002F4A95">
      <w:pPr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____________________, в лице __________, действующего на основании _____, именуемое в дальнейшем «Покупатель», с другой стороны, совместно именуемые «Стороны», заключили настоящий Договор о нижеследующем.</w:t>
      </w:r>
    </w:p>
    <w:p w14:paraId="20426688" w14:textId="77777777"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Предмет договора</w:t>
      </w:r>
    </w:p>
    <w:p w14:paraId="2E642090" w14:textId="64EDA338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По результатам электронных торгов (в форме </w:t>
      </w:r>
      <w:r w:rsidR="00233762">
        <w:rPr>
          <w:bCs/>
          <w:sz w:val="22"/>
          <w:szCs w:val="22"/>
        </w:rPr>
        <w:t xml:space="preserve">повторного </w:t>
      </w:r>
      <w:r>
        <w:rPr>
          <w:bCs/>
          <w:sz w:val="22"/>
          <w:szCs w:val="22"/>
        </w:rPr>
        <w:t xml:space="preserve">аукциона) (далее – «Торги») имуществом Продавца по лоту № __ (Протокол № __ от «__» ____ 20__года), проводимых в порядке и на условиях, указанных в сообщении о проведении Торгов, опубликованном в газете «Коммерсантъ» </w:t>
      </w:r>
      <w:r w:rsidR="00536027">
        <w:rPr>
          <w:bCs/>
          <w:sz w:val="22"/>
          <w:szCs w:val="22"/>
        </w:rPr>
        <w:t>№</w:t>
      </w:r>
      <w:r w:rsidR="0019709B" w:rsidRPr="0019709B">
        <w:rPr>
          <w:bCs/>
          <w:sz w:val="22"/>
          <w:szCs w:val="22"/>
        </w:rPr>
        <w:t>16030398024 от «15» октября 2022 года № 192(7393)</w:t>
      </w:r>
      <w:r>
        <w:rPr>
          <w:bCs/>
          <w:sz w:val="22"/>
          <w:szCs w:val="22"/>
        </w:rPr>
        <w:t>,</w:t>
      </w:r>
      <w:r w:rsidR="00C739C1">
        <w:rPr>
          <w:bCs/>
          <w:sz w:val="22"/>
          <w:szCs w:val="22"/>
        </w:rPr>
        <w:t xml:space="preserve"> </w:t>
      </w:r>
      <w:r w:rsidR="00C739C1" w:rsidRPr="00C739C1">
        <w:rPr>
          <w:bCs/>
          <w:sz w:val="22"/>
          <w:szCs w:val="22"/>
        </w:rPr>
        <w:t>в газете «</w:t>
      </w:r>
      <w:r w:rsidR="00A413E9">
        <w:rPr>
          <w:bCs/>
          <w:sz w:val="22"/>
          <w:szCs w:val="22"/>
        </w:rPr>
        <w:t>День Республики</w:t>
      </w:r>
      <w:r w:rsidR="00A03A3F">
        <w:rPr>
          <w:bCs/>
          <w:sz w:val="22"/>
          <w:szCs w:val="22"/>
        </w:rPr>
        <w:t>»,</w:t>
      </w:r>
      <w:r w:rsidR="00C739C1" w:rsidRPr="00C739C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Продавец обязуется передать в собственность Покупателю, а Покупатель принять и оплатить в соответствии с условиями настоящего Договора следующее имущество:</w:t>
      </w:r>
    </w:p>
    <w:p w14:paraId="5241EDC8" w14:textId="77777777" w:rsidR="008B6577" w:rsidRDefault="002F4A95">
      <w:pPr>
        <w:ind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 (далее – Имущество).</w:t>
      </w:r>
    </w:p>
    <w:p w14:paraId="464BF7B5" w14:textId="77777777" w:rsidR="008B6577" w:rsidRDefault="002F4A95">
      <w:pPr>
        <w:tabs>
          <w:tab w:val="left" w:pos="2227"/>
          <w:tab w:val="left" w:pos="4019"/>
        </w:tabs>
        <w:spacing w:line="360" w:lineRule="auto"/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(</w:t>
      </w:r>
      <w:r>
        <w:rPr>
          <w:bCs/>
          <w:i/>
          <w:sz w:val="22"/>
          <w:szCs w:val="22"/>
        </w:rPr>
        <w:t>состав лота)</w:t>
      </w:r>
    </w:p>
    <w:p w14:paraId="6B6AC3BA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Продавец гарантирует, что продаваемое по настоящему Договору имущество никому не продано, под арестом или запретом не состоит.</w:t>
      </w:r>
    </w:p>
    <w:p w14:paraId="79E3A2C3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  <w:highlight w:val="white"/>
        </w:rPr>
        <w:t>До подписания настоящего Догово</w:t>
      </w:r>
      <w:r>
        <w:rPr>
          <w:bCs/>
          <w:sz w:val="22"/>
          <w:szCs w:val="22"/>
        </w:rPr>
        <w:t>ра Имущество Покупателем осмотрено.</w:t>
      </w:r>
    </w:p>
    <w:p w14:paraId="2CE81E22" w14:textId="77777777"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Цена договора</w:t>
      </w:r>
    </w:p>
    <w:p w14:paraId="5FD8CB9A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Цена имущества по настоящему Договору составляет ___ (____) руб. ___ коп. В соответствии с подпунктом 15 пункта 2 статьи 146 НК РФ НДС не облагаются операции по реализации имущества и (или) имущественных прав должников, признанных в соответствии с законодательством Российской Федерации несостоятельными (банкротами).</w:t>
      </w:r>
    </w:p>
    <w:p w14:paraId="1B07B734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Задаток в сумме __ (__) руб. __ коп., внесенный Покупателем на счет Продавца, засчитывается в счет оплаты имущества.  </w:t>
      </w:r>
    </w:p>
    <w:p w14:paraId="120BFAB8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С учетом п. 2.2. настоящего договора Покупатель обязан уплатить сумму в размере ____ (__) руб. __ коп., представляющую собой сумму цены продажи имущества (за вычетом суммы задатка).</w:t>
      </w:r>
    </w:p>
    <w:p w14:paraId="709E1A7D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Покупатель – победитель торгов, обязуется произвести оплату в срок не позднее 30 (тридцати) дней с даты подписания Сторонами настоящего Договора путем безналичного перечисления денежных средств по реквизитам Продавца, указанным в настоя</w:t>
      </w:r>
      <w:r>
        <w:rPr>
          <w:bCs/>
          <w:sz w:val="22"/>
          <w:szCs w:val="22"/>
          <w:highlight w:val="white"/>
        </w:rPr>
        <w:t>щем Договоре.</w:t>
      </w:r>
    </w:p>
    <w:p w14:paraId="7C6B2FB5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банка Продавца.</w:t>
      </w:r>
    </w:p>
    <w:p w14:paraId="37122E29" w14:textId="77777777"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Передача имущества</w:t>
      </w:r>
    </w:p>
    <w:p w14:paraId="4F81BB07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Продавец обязан передать Покупателю Имущество по акту приема-передачи, подписанному Сторонами в срок не позднее 10 (десяти) рабочих дней после полной оплаты суммы, указанной в п. 2.1. настоящего Договора. </w:t>
      </w:r>
    </w:p>
    <w:p w14:paraId="3EF0D71B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С момента подписания акта приема-передачи имущества ответственность за сохранность, а также риск его случайной гибели, порчи или повреждения несет Покупатель.</w:t>
      </w:r>
    </w:p>
    <w:p w14:paraId="3878FF4D" w14:textId="77777777" w:rsidR="008B6577" w:rsidRDefault="002F4A95">
      <w:pPr>
        <w:pStyle w:val="ac"/>
        <w:ind w:left="0"/>
        <w:rPr>
          <w:bCs/>
          <w:sz w:val="22"/>
          <w:szCs w:val="22"/>
        </w:rPr>
      </w:pPr>
      <w:r>
        <w:rPr>
          <w:bCs/>
          <w:sz w:val="22"/>
          <w:szCs w:val="22"/>
          <w:highlight w:val="white"/>
        </w:rPr>
        <w:tab/>
        <w:t>3.4. По настоящему договору Покуп</w:t>
      </w:r>
      <w:r>
        <w:rPr>
          <w:bCs/>
          <w:sz w:val="22"/>
          <w:szCs w:val="22"/>
        </w:rPr>
        <w:t>ателю передается Имущество в том виде, как оно есть. Все риски, связанные с приобретением имущества без предварительного осмотра несет покупатель.</w:t>
      </w:r>
    </w:p>
    <w:p w14:paraId="14E6F44F" w14:textId="77777777" w:rsidR="008B6577" w:rsidRDefault="002F4A95">
      <w:pPr>
        <w:pStyle w:val="ac"/>
        <w:ind w:left="0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3.5. Принятое Покупателем Имущество возврату и обмену не подлежит. Продавец не несет ответственности за качество проданного Имущества и недостатки, которые могут в дальнейшем обнаружиться Покупателем. Все риски и затраты, которые могут возникнуть в связи с использованием (ремонтом, восстановлением) имущества, Покупатель принимает на себя.</w:t>
      </w:r>
    </w:p>
    <w:p w14:paraId="7B372B2D" w14:textId="77777777"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Права и обязанности сторон</w:t>
      </w:r>
    </w:p>
    <w:p w14:paraId="0E804B32" w14:textId="77777777" w:rsidR="008B6577" w:rsidRDefault="002F4A95">
      <w:pPr>
        <w:pStyle w:val="ac"/>
        <w:numPr>
          <w:ilvl w:val="1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Продавец обязуется:</w:t>
      </w:r>
    </w:p>
    <w:p w14:paraId="6AD17BBA" w14:textId="77777777" w:rsidR="008B6577" w:rsidRDefault="002F4A95">
      <w:pPr>
        <w:pStyle w:val="ac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Передать Покупателю по акту приема-передачи Имущество, являющееся предметом настоящего Договора.</w:t>
      </w:r>
    </w:p>
    <w:p w14:paraId="0184821D" w14:textId="77777777" w:rsidR="008B6577" w:rsidRDefault="002F4A95">
      <w:pPr>
        <w:pStyle w:val="ac"/>
        <w:numPr>
          <w:ilvl w:val="1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Продавец в праве:</w:t>
      </w:r>
    </w:p>
    <w:p w14:paraId="5380499B" w14:textId="77777777" w:rsidR="008B6577" w:rsidRDefault="002F4A95">
      <w:pPr>
        <w:pStyle w:val="ac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Расторгнуть настоящий Договора в одностороннем порядке в случае нарушения Покупателем положений п.п. 2.1., 2.4. настоящего Договора без предварительного направления уведомления.</w:t>
      </w:r>
    </w:p>
    <w:p w14:paraId="7B94AC8D" w14:textId="77777777" w:rsidR="008B6577" w:rsidRDefault="002F4A95">
      <w:pPr>
        <w:pStyle w:val="ac"/>
        <w:numPr>
          <w:ilvl w:val="1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Покупатель обязуется:</w:t>
      </w:r>
    </w:p>
    <w:p w14:paraId="11ACA273" w14:textId="77777777" w:rsidR="008B6577" w:rsidRDefault="002F4A95">
      <w:pPr>
        <w:pStyle w:val="ac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Оплатить стоимость приобретенного Имущества в полном объеме, в порядке и сроки, установленные настоящем Договором.</w:t>
      </w:r>
    </w:p>
    <w:p w14:paraId="26E0C7C2" w14:textId="77777777" w:rsidR="008B6577" w:rsidRDefault="002F4A95">
      <w:pPr>
        <w:pStyle w:val="ac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Принять Имущество в день подписания акта приема-передачи.</w:t>
      </w:r>
    </w:p>
    <w:p w14:paraId="185C16E0" w14:textId="77777777"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Ответственность сторон при обстоятельствах непреодолимой силы</w:t>
      </w:r>
    </w:p>
    <w:p w14:paraId="1FE64819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14:paraId="6068ADD0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в результате обстоятельств чрезвычайного характера, которые стороны не могли предвидеть или предотвратить.</w:t>
      </w:r>
    </w:p>
    <w:p w14:paraId="2AE0F063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При наступлении обстоятельств, указанных в п. 5.2,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данному договору.</w:t>
      </w:r>
    </w:p>
    <w:p w14:paraId="1272C80E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Если сторона не направит или несвоевременно направит извещение, предусмотренное в п. 5.3, то она обязана возместить второй стороне понесенные убытки.</w:t>
      </w:r>
    </w:p>
    <w:p w14:paraId="58717C81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В случае наступления обстоятельств, предусмотренных в п. 5.2,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14C23C47" w14:textId="77777777"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Разрешение споров</w:t>
      </w:r>
    </w:p>
    <w:p w14:paraId="7A8F3A58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Все споры и разногласия, которые могут возникнуть между сторонами по вопросам, не нашедшим своего разрешения в тексте данного договора, а также связанные с заключением, исполнением, толкованием, изменением и расторжением настоящего Договора будут разрешаться путем переговоров.</w:t>
      </w:r>
    </w:p>
    <w:p w14:paraId="63BE37E7" w14:textId="2E9E4D2A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При неурегулировании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14:paraId="13739587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В случае неурегулирования споров путем переговоров заинтересованная Сторона направляет в письменной форме претензию, подписанную уполномоченным лицом.</w:t>
      </w:r>
    </w:p>
    <w:p w14:paraId="543C1224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К претензии должны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 w14:paraId="1F90CE77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Сторона, в адрес которой направлена претензия, обязана ее рассмотреть и о результатах уведомить в письменной форме другую Сторону в течение 5 (пяти) рабочих дней со дня получения претензии.</w:t>
      </w:r>
    </w:p>
    <w:p w14:paraId="114D677A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 </w:t>
      </w:r>
      <w:r w:rsidR="00B045CE" w:rsidRPr="00B045CE">
        <w:rPr>
          <w:bCs/>
          <w:sz w:val="22"/>
          <w:szCs w:val="22"/>
        </w:rPr>
        <w:t>Карачаево-Черкесской Республики</w:t>
      </w:r>
      <w:r>
        <w:rPr>
          <w:bCs/>
          <w:sz w:val="22"/>
          <w:szCs w:val="22"/>
        </w:rPr>
        <w:t>.</w:t>
      </w:r>
    </w:p>
    <w:p w14:paraId="6187684B" w14:textId="77777777"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Изменение и прекращение действия договора</w:t>
      </w:r>
    </w:p>
    <w:p w14:paraId="22B8EF32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Настоящий договор может быть изменен или прекращен по письменному соглашению сторон, а также в других случаях, предусмотренных законодательством Российской Федерации и настоящим договором.</w:t>
      </w:r>
    </w:p>
    <w:p w14:paraId="2BBD24DC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Стороны договорились, что в случае, если Покупатель не оплатит в срок, установленный п. 2.4. настоящего Договора, стоимость Имущества, договор автоматически </w:t>
      </w:r>
      <w:r>
        <w:rPr>
          <w:bCs/>
          <w:sz w:val="22"/>
          <w:szCs w:val="22"/>
        </w:rPr>
        <w:lastRenderedPageBreak/>
        <w:t>расторгается по истечении указанного срока окончания оплаты. При этом факт расторжения договора не требует дополнительного согласования, либо обращения в суд.</w:t>
      </w:r>
    </w:p>
    <w:p w14:paraId="123BE1A5" w14:textId="77777777"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Срок действия договора</w:t>
      </w:r>
    </w:p>
    <w:p w14:paraId="1E4C22A1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Настоящий Договор считается заключенным с момента его подписания.</w:t>
      </w:r>
    </w:p>
    <w:p w14:paraId="69D929FE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Настоящий Договор действует до момента полного выполнения Сторонами взятых на себя обязательств.</w:t>
      </w:r>
    </w:p>
    <w:p w14:paraId="4B2CD542" w14:textId="77777777"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Заключительные положения</w:t>
      </w:r>
    </w:p>
    <w:p w14:paraId="11FE129B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5B1C7EAD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Любые 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14:paraId="6F349FCA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Все уведомления и сообщения Сторонам настоящего договора должны направляться в письменной форме. Сообщения будут считаться исполненными надлежащим образом, если они посланы заказным письмом, по телеграфу, или доставлены лично по юридическим (почтовым) адресам сторон с получением под расписку соответствующими должностными лицами.</w:t>
      </w:r>
    </w:p>
    <w:p w14:paraId="50E30CA1" w14:textId="77777777"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Настоящий договор составлен в </w:t>
      </w:r>
      <w:r w:rsidR="00830949">
        <w:rPr>
          <w:bCs/>
          <w:sz w:val="22"/>
          <w:szCs w:val="22"/>
        </w:rPr>
        <w:t>двух</w:t>
      </w:r>
      <w:r>
        <w:rPr>
          <w:bCs/>
          <w:sz w:val="22"/>
          <w:szCs w:val="22"/>
        </w:rPr>
        <w:t xml:space="preserve"> экземплярах, имеющих одинаковую юридическую силу, по одному экземпляру для каждой из сторон</w:t>
      </w:r>
      <w:r w:rsidR="00830949">
        <w:rPr>
          <w:bCs/>
          <w:sz w:val="22"/>
          <w:szCs w:val="22"/>
        </w:rPr>
        <w:t>.</w:t>
      </w:r>
    </w:p>
    <w:p w14:paraId="31686D42" w14:textId="77777777"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Адреса, банковский реквизиты и подписи сторон</w:t>
      </w:r>
    </w:p>
    <w:tbl>
      <w:tblPr>
        <w:tblStyle w:val="af2"/>
        <w:tblW w:w="9356" w:type="dxa"/>
        <w:tblInd w:w="-5" w:type="dxa"/>
        <w:tblLook w:val="04A0" w:firstRow="1" w:lastRow="0" w:firstColumn="1" w:lastColumn="0" w:noHBand="0" w:noVBand="1"/>
      </w:tblPr>
      <w:tblGrid>
        <w:gridCol w:w="4907"/>
        <w:gridCol w:w="4449"/>
      </w:tblGrid>
      <w:tr w:rsidR="008B6577" w:rsidRPr="00B045CE" w14:paraId="45AD8A24" w14:textId="77777777" w:rsidTr="00B045CE"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</w:tcPr>
          <w:p w14:paraId="0E343E9E" w14:textId="77777777" w:rsidR="00A03A3F" w:rsidRDefault="00A03A3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552EB60" w14:textId="77777777" w:rsidR="008B6577" w:rsidRPr="00B045CE" w:rsidRDefault="002F4A95">
            <w:pPr>
              <w:jc w:val="center"/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Продавец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 w14:paraId="591C6949" w14:textId="77777777" w:rsidR="00A03A3F" w:rsidRDefault="00A03A3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2000431" w14:textId="77777777" w:rsidR="008B6577" w:rsidRPr="00B045CE" w:rsidRDefault="002F4A95">
            <w:pPr>
              <w:jc w:val="center"/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Покупатель</w:t>
            </w:r>
          </w:p>
        </w:tc>
      </w:tr>
      <w:tr w:rsidR="00B045CE" w:rsidRPr="00B045CE" w14:paraId="46A8C53E" w14:textId="77777777" w:rsidTr="00B045CE"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</w:tcPr>
          <w:p w14:paraId="2D9965B7" w14:textId="77777777" w:rsidR="00B045CE" w:rsidRDefault="00B045CE" w:rsidP="00B045CE">
            <w:pPr>
              <w:jc w:val="center"/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НАО «МЕРКУРИЙ АПК «ПРОХЛАДНЕНСКИЙ»</w:t>
            </w:r>
          </w:p>
          <w:p w14:paraId="70DFE0C3" w14:textId="77777777" w:rsidR="00A03A3F" w:rsidRPr="00B045CE" w:rsidRDefault="00A03A3F" w:rsidP="00B045C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 w14:paraId="57BE9D63" w14:textId="77777777" w:rsidR="00B045CE" w:rsidRPr="00B045CE" w:rsidRDefault="00B045CE" w:rsidP="00B045C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045CE" w:rsidRPr="00B045CE" w14:paraId="4D81994B" w14:textId="77777777" w:rsidTr="00B045CE"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</w:tcPr>
          <w:p w14:paraId="53A3B30A" w14:textId="77777777" w:rsidR="00A03A3F" w:rsidRPr="00A72B53" w:rsidRDefault="00A03A3F" w:rsidP="00A03A3F">
            <w:pPr>
              <w:rPr>
                <w:bCs/>
                <w:sz w:val="24"/>
                <w:szCs w:val="22"/>
              </w:rPr>
            </w:pPr>
            <w:r w:rsidRPr="00A72B53">
              <w:rPr>
                <w:bCs/>
                <w:sz w:val="24"/>
                <w:szCs w:val="22"/>
              </w:rPr>
              <w:t>ИНН 0716009653 КПП 091701001</w:t>
            </w:r>
          </w:p>
          <w:p w14:paraId="4A186677" w14:textId="77777777"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ОГРН 1130107000540</w:t>
            </w:r>
          </w:p>
          <w:p w14:paraId="251FC949" w14:textId="77777777"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369000, Карачаево-Черкесская Республика, г. Черкесск, ул. 1-я Подгорная, д. 26, каб. 1</w:t>
            </w:r>
          </w:p>
          <w:p w14:paraId="4F79B821" w14:textId="77777777"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Почтовый адрес для корреспонденции: 115184, г. Москва, переулок Руновский, д. 12</w:t>
            </w:r>
          </w:p>
          <w:p w14:paraId="0B99B630" w14:textId="77777777"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Реквизиты:</w:t>
            </w:r>
          </w:p>
          <w:p w14:paraId="22EF0E01" w14:textId="77777777" w:rsidR="00A03A3F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 xml:space="preserve">В ПАО Сбербанк </w:t>
            </w:r>
          </w:p>
          <w:p w14:paraId="47F9098A" w14:textId="77777777"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Ставропольское отделение №5230</w:t>
            </w:r>
          </w:p>
          <w:p w14:paraId="37EFD06B" w14:textId="77777777"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БИК 040702615</w:t>
            </w:r>
          </w:p>
          <w:p w14:paraId="061B782F" w14:textId="77777777"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Корр.счет: 30101810907020000615</w:t>
            </w:r>
          </w:p>
          <w:p w14:paraId="66DE5859" w14:textId="77777777"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р/с 40702810860310002006</w:t>
            </w:r>
            <w:r w:rsidR="00A03A3F">
              <w:rPr>
                <w:bCs/>
                <w:sz w:val="22"/>
                <w:szCs w:val="22"/>
              </w:rPr>
              <w:t xml:space="preserve"> (основной счет)</w:t>
            </w:r>
          </w:p>
          <w:p w14:paraId="7AF02DCA" w14:textId="77777777" w:rsidR="00B045CE" w:rsidRPr="00B045CE" w:rsidRDefault="00C739C1" w:rsidP="00C739C1">
            <w:pPr>
              <w:rPr>
                <w:b/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р/с 40702810060310002932</w:t>
            </w:r>
            <w:r w:rsidR="00A03A3F">
              <w:rPr>
                <w:bCs/>
                <w:sz w:val="22"/>
                <w:szCs w:val="22"/>
              </w:rPr>
              <w:t xml:space="preserve"> (залоговый счет)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 w14:paraId="6B1987F4" w14:textId="77777777" w:rsidR="00B045CE" w:rsidRPr="00B045CE" w:rsidRDefault="00B045CE" w:rsidP="00B045C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045CE" w:rsidRPr="00B045CE" w14:paraId="6CDD2F10" w14:textId="77777777" w:rsidTr="00B045CE"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</w:tcPr>
          <w:p w14:paraId="7FE2C39C" w14:textId="77777777" w:rsidR="00B045CE" w:rsidRPr="00B045CE" w:rsidRDefault="00B045CE" w:rsidP="00B045CE">
            <w:pPr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Конкурсный управляющий</w:t>
            </w:r>
          </w:p>
          <w:p w14:paraId="3977310E" w14:textId="77777777" w:rsidR="00B045CE" w:rsidRPr="00B045CE" w:rsidRDefault="00B045CE" w:rsidP="00B045CE">
            <w:pPr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НАО «МЕРКУРИЙ АПК «ПРОХЛАДНЕНСКИЙ»</w:t>
            </w:r>
          </w:p>
          <w:p w14:paraId="2CA1C9D1" w14:textId="77777777" w:rsidR="00B045CE" w:rsidRPr="00B045CE" w:rsidRDefault="00B045CE" w:rsidP="00B045CE">
            <w:pPr>
              <w:rPr>
                <w:b/>
                <w:bCs/>
                <w:sz w:val="22"/>
                <w:szCs w:val="22"/>
              </w:rPr>
            </w:pPr>
          </w:p>
          <w:p w14:paraId="55C827B3" w14:textId="77777777" w:rsidR="00B045CE" w:rsidRPr="00B045CE" w:rsidRDefault="00B045CE" w:rsidP="00B045CE">
            <w:pPr>
              <w:rPr>
                <w:b/>
                <w:bCs/>
                <w:sz w:val="22"/>
                <w:szCs w:val="22"/>
              </w:rPr>
            </w:pPr>
          </w:p>
          <w:p w14:paraId="7AA7D085" w14:textId="77777777" w:rsidR="00B045CE" w:rsidRPr="00B045CE" w:rsidRDefault="00B045CE" w:rsidP="00B045CE">
            <w:pPr>
              <w:pBdr>
                <w:bottom w:val="single" w:sz="12" w:space="1" w:color="000000"/>
              </w:pBdr>
              <w:tabs>
                <w:tab w:val="left" w:pos="3399"/>
              </w:tabs>
              <w:jc w:val="right"/>
              <w:rPr>
                <w:bCs/>
                <w:sz w:val="22"/>
                <w:szCs w:val="22"/>
              </w:rPr>
            </w:pPr>
            <w:r w:rsidRPr="00B045CE">
              <w:rPr>
                <w:bCs/>
                <w:sz w:val="22"/>
                <w:szCs w:val="22"/>
              </w:rPr>
              <w:t>/В.Т. Османова/</w:t>
            </w:r>
          </w:p>
          <w:p w14:paraId="12F77DFF" w14:textId="77777777" w:rsidR="00B045CE" w:rsidRPr="00B045CE" w:rsidRDefault="00B045CE" w:rsidP="00B045CE">
            <w:pPr>
              <w:rPr>
                <w:bCs/>
                <w:sz w:val="22"/>
                <w:szCs w:val="22"/>
              </w:rPr>
            </w:pPr>
            <w:r w:rsidRPr="00B045CE">
              <w:rPr>
                <w:bCs/>
                <w:sz w:val="22"/>
                <w:szCs w:val="22"/>
              </w:rPr>
              <w:t>М.П.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 w14:paraId="3BA966E5" w14:textId="77777777" w:rsidR="00B045CE" w:rsidRPr="00B045CE" w:rsidRDefault="00B045CE" w:rsidP="00B045C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7C636AC6" w14:textId="77777777" w:rsidR="008B6577" w:rsidRDefault="008B6577">
      <w:pPr>
        <w:ind w:left="357"/>
        <w:jc w:val="center"/>
        <w:rPr>
          <w:b/>
          <w:bCs/>
          <w:sz w:val="22"/>
          <w:szCs w:val="22"/>
        </w:rPr>
      </w:pPr>
    </w:p>
    <w:p w14:paraId="0D0438C6" w14:textId="77777777" w:rsidR="00DF2AB7" w:rsidRDefault="00DF2AB7" w:rsidP="00DF2AB7">
      <w:pPr>
        <w:rPr>
          <w:sz w:val="22"/>
          <w:szCs w:val="22"/>
        </w:rPr>
      </w:pPr>
    </w:p>
    <w:p w14:paraId="7602CDBB" w14:textId="77777777" w:rsidR="00A03A3F" w:rsidRDefault="00A03A3F" w:rsidP="00DF2AB7">
      <w:pPr>
        <w:rPr>
          <w:sz w:val="22"/>
          <w:szCs w:val="22"/>
        </w:rPr>
      </w:pPr>
    </w:p>
    <w:p w14:paraId="649B7BE9" w14:textId="77777777" w:rsidR="00A03A3F" w:rsidRDefault="00A03A3F" w:rsidP="00DF2AB7">
      <w:pPr>
        <w:rPr>
          <w:sz w:val="22"/>
          <w:szCs w:val="22"/>
        </w:rPr>
      </w:pPr>
    </w:p>
    <w:p w14:paraId="3BED98F3" w14:textId="77777777" w:rsidR="00DF2AB7" w:rsidRPr="00F017CC" w:rsidRDefault="00DF2AB7" w:rsidP="00DF2AB7">
      <w:pPr>
        <w:rPr>
          <w:sz w:val="22"/>
          <w:szCs w:val="22"/>
        </w:rPr>
      </w:pPr>
      <w:r w:rsidRPr="00F017CC">
        <w:rPr>
          <w:sz w:val="22"/>
          <w:szCs w:val="22"/>
        </w:rPr>
        <w:t>Внимание:</w:t>
      </w:r>
    </w:p>
    <w:p w14:paraId="25116D0F" w14:textId="77777777" w:rsidR="00DF2AB7" w:rsidRPr="00F017CC" w:rsidRDefault="00DF2AB7" w:rsidP="00DF2AB7">
      <w:pPr>
        <w:jc w:val="both"/>
        <w:rPr>
          <w:sz w:val="22"/>
          <w:szCs w:val="22"/>
        </w:rPr>
      </w:pPr>
      <w:r w:rsidRPr="00F017CC">
        <w:rPr>
          <w:sz w:val="22"/>
          <w:szCs w:val="22"/>
        </w:rPr>
        <w:t>Данный проект является предварительной редакцией документа. Окончательная редакция документа может быть составлена исключительно по итогам торгов в полном соответствии с действующим законодательств</w:t>
      </w:r>
      <w:r>
        <w:rPr>
          <w:sz w:val="22"/>
          <w:szCs w:val="22"/>
        </w:rPr>
        <w:t>о</w:t>
      </w:r>
      <w:r w:rsidRPr="00F017CC">
        <w:rPr>
          <w:sz w:val="22"/>
          <w:szCs w:val="22"/>
        </w:rPr>
        <w:t>м</w:t>
      </w:r>
      <w:r>
        <w:rPr>
          <w:sz w:val="22"/>
          <w:szCs w:val="22"/>
        </w:rPr>
        <w:t xml:space="preserve"> Российской Федерации</w:t>
      </w:r>
      <w:r w:rsidRPr="00F017CC">
        <w:rPr>
          <w:sz w:val="22"/>
          <w:szCs w:val="22"/>
        </w:rPr>
        <w:t>.</w:t>
      </w:r>
    </w:p>
    <w:p w14:paraId="28919691" w14:textId="77777777" w:rsidR="008B6577" w:rsidRDefault="008B6577">
      <w:pPr>
        <w:pStyle w:val="ac"/>
        <w:ind w:left="0" w:firstLine="709"/>
        <w:rPr>
          <w:bCs/>
          <w:sz w:val="22"/>
          <w:szCs w:val="22"/>
        </w:rPr>
      </w:pPr>
    </w:p>
    <w:p w14:paraId="744A0267" w14:textId="77777777" w:rsidR="008B6577" w:rsidRDefault="008B6577">
      <w:pPr>
        <w:pStyle w:val="ac"/>
        <w:ind w:left="709"/>
        <w:rPr>
          <w:bCs/>
          <w:sz w:val="22"/>
          <w:szCs w:val="22"/>
        </w:rPr>
      </w:pPr>
    </w:p>
    <w:sectPr w:rsidR="008B6577">
      <w:headerReference w:type="default" r:id="rId8"/>
      <w:pgSz w:w="11906" w:h="16838"/>
      <w:pgMar w:top="1134" w:right="850" w:bottom="1134" w:left="1701" w:header="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A2887" w14:textId="77777777" w:rsidR="00806E3D" w:rsidRDefault="00806E3D">
      <w:r>
        <w:separator/>
      </w:r>
    </w:p>
  </w:endnote>
  <w:endnote w:type="continuationSeparator" w:id="0">
    <w:p w14:paraId="63F676AC" w14:textId="77777777" w:rsidR="00806E3D" w:rsidRDefault="0080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Helve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B1F6E" w14:textId="77777777" w:rsidR="00806E3D" w:rsidRDefault="00806E3D">
      <w:r>
        <w:separator/>
      </w:r>
    </w:p>
  </w:footnote>
  <w:footnote w:type="continuationSeparator" w:id="0">
    <w:p w14:paraId="27CE3C75" w14:textId="77777777" w:rsidR="00806E3D" w:rsidRDefault="00806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AB1D7" w14:textId="77777777" w:rsidR="008B6577" w:rsidRDefault="008B6577">
    <w:pPr>
      <w:pStyle w:val="ae"/>
      <w:jc w:val="right"/>
    </w:pPr>
  </w:p>
  <w:p w14:paraId="65355474" w14:textId="77777777" w:rsidR="008B6577" w:rsidRDefault="008B6577">
    <w:pPr>
      <w:pStyle w:val="ae"/>
      <w:jc w:val="right"/>
    </w:pPr>
  </w:p>
  <w:p w14:paraId="49F5D931" w14:textId="77777777" w:rsidR="008B6577" w:rsidRDefault="002F4A95">
    <w:pPr>
      <w:pStyle w:val="ae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6C4606"/>
    <w:multiLevelType w:val="multilevel"/>
    <w:tmpl w:val="197625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1" w15:restartNumberingAfterBreak="0">
    <w:nsid w:val="569C57BE"/>
    <w:multiLevelType w:val="multilevel"/>
    <w:tmpl w:val="C988D9B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47945488">
    <w:abstractNumId w:val="0"/>
  </w:num>
  <w:num w:numId="2" w16cid:durableId="1134327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577"/>
    <w:rsid w:val="0019709B"/>
    <w:rsid w:val="00233762"/>
    <w:rsid w:val="002F4A95"/>
    <w:rsid w:val="00536027"/>
    <w:rsid w:val="00803612"/>
    <w:rsid w:val="00806E3D"/>
    <w:rsid w:val="00830949"/>
    <w:rsid w:val="008B6577"/>
    <w:rsid w:val="00A03A3F"/>
    <w:rsid w:val="00A413E9"/>
    <w:rsid w:val="00B045CE"/>
    <w:rsid w:val="00C739C1"/>
    <w:rsid w:val="00D9448E"/>
    <w:rsid w:val="00DF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BD720"/>
  <w15:docId w15:val="{FA3A4BBA-3FCA-4504-AEF7-E9D736AB2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2DD"/>
    <w:rPr>
      <w:rFonts w:ascii="Times New Roman" w:eastAsia="Times New Roman" w:hAnsi="Times New Roman" w:cs="Times New Roman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3668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9B4F2B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F222DD"/>
    <w:pPr>
      <w:ind w:left="708"/>
      <w:jc w:val="both"/>
    </w:pPr>
    <w:rPr>
      <w:sz w:val="24"/>
      <w:szCs w:val="24"/>
    </w:rPr>
  </w:style>
  <w:style w:type="paragraph" w:customStyle="1" w:styleId="Default">
    <w:name w:val="Default"/>
    <w:qFormat/>
    <w:rsid w:val="00F222D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O-normal">
    <w:name w:val="LO-normal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9B4F2B"/>
    <w:rPr>
      <w:rFonts w:ascii="Segoe UI" w:hAnsi="Segoe UI" w:cs="Segoe UI"/>
      <w:sz w:val="18"/>
      <w:szCs w:val="18"/>
    </w:rPr>
  </w:style>
  <w:style w:type="paragraph" w:styleId="af1">
    <w:name w:val="Revision"/>
    <w:uiPriority w:val="99"/>
    <w:semiHidden/>
    <w:qFormat/>
    <w:rsid w:val="006B5012"/>
    <w:pPr>
      <w:suppressAutoHyphens w:val="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Cs w:val="20"/>
    </w:rPr>
  </w:style>
  <w:style w:type="table" w:styleId="af2">
    <w:name w:val="Table Grid"/>
    <w:basedOn w:val="a1"/>
    <w:uiPriority w:val="59"/>
    <w:rsid w:val="00FB3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B6FE7-FA5C-4599-B03A-9198E990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asd asd</cp:lastModifiedBy>
  <cp:revision>3</cp:revision>
  <cp:lastPrinted>2021-08-06T08:12:00Z</cp:lastPrinted>
  <dcterms:created xsi:type="dcterms:W3CDTF">2022-10-10T14:10:00Z</dcterms:created>
  <dcterms:modified xsi:type="dcterms:W3CDTF">2022-10-10T14:13:00Z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